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4-ethyl-2-[(hexahydropyrrolo[1,2-a]pyrazin-2(1H)-ylcarbonothioyl)amino]-5-methylthiophene-3-carboxylate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4-ethyl-2-[(hexahydropyrrolo[1,2-a]pyrazin-2(1H)-ylcarbonothioyl)amino]-5-methylthiophene-3-carboxylate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STK436645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