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[4-(4-chlorophenyl)piperazin-1-yl](2,5-dichlorophenyl)methanone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[4-(4-chlorophenyl)piperazin-1-yl](2,5-dichlorophenyl)methanone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