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2-amino-4-(2,4-dichlorophenyl)thiophene-3-carboxylate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2-amino-4-(2,4-dichlorophenyl)thiophene-3-carboxylate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