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5-(dimethylcarbamoyl)-2-{[(furan-2-ylmethyl)carbamothioyl]amino}-4-methylthiophene-3-carboxylate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5-(dimethylcarbamoyl)-2-{[(furan-2-ylmethyl)carbamothioyl]amino}-4-methylthiophene-3-carboxylate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