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[8-chloro-2-(pyridin-2-yl)quinolin-4-yl](3-methylpiperidin-1-yl)methanone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[8-chloro-2-(pyridin-2-yl)quinolin-4-yl](3-methylpiperidin-1-yl)methanone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