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tetrapropan-2-yl 5,5'-[(1,5-dioxopentane-1,5-diyl)diimino]bis(3-methylthiophene-2,4-dicarboxylate)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tetrapropan-2-yl 5,5'-[(1,5-dioxopentane-1,5-diyl)diimino]bis(3-methylthiophene-2,4-dicarboxylate)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C31H42N2O10S2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