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4-benzyl-1-[(2,4,5-trichlorophenyl)sulfonyl]piperidine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4-benzyl-1-[(2,4,5-trichlorophenyl)sulfonyl]piperidine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C18H18Cl3NO2S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