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2,3,4-trifluoro-N-{(E)-[4-(propan-2-yl)phenyl]methylidene}aniline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2,3,4-trifluoro-N-{(E)-[4-(propan-2-yl)phenyl]methylidene}aniline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C16H14F3N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