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STK445751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2,2,3,3,4,4,5,5,6,6,7,7,8,8,9,9,9-heptadecafluoro-N-(1-hydroxy-2-methylpropan-2-yl)nonanamide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2,2,3,3,4,4,5,5,6,6,7,7,8,8,9,9,9-heptadecafluoro-N-(1-hydroxy-2-methylpropan-2-yl)nonanamide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C13H10F17NO2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STK445751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