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N-({1,3,3-trimethyl-5-[(tetrahydrofuran-2-ylcarbonyl)amino]cyclohexyl}methyl)tetrahydrofuran-2-carboxamide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N-({1,3,3-trimethyl-5-[(tetrahydrofuran-2-ylcarbonyl)amino]cyclohexyl}methyl)tetrahydrofuran-2-carboxamide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