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2-(3-bromophenyl)-N'-{(E)-[4-methoxy-3-(thiomorpholin-4-ylmethyl)phenyl]methylidene}quinoline-4-carbohydrazide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2-(3-bromophenyl)-N'-{(E)-[4-methoxy-3-(thiomorpholin-4-ylmethyl)phenyl]methylidene}quinoline-4-carbohydrazide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