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6-ethyl-2-[(2-methylpropanoyl)amino]-4,5,6,7-tetrahydro-1-benzothiophene-3-carboxylate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6-ethyl-2-[(2-methylpropanoyl)amino]-4,5,6,7-tetrahydro-1-benzothiophene-3-carboxylate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