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2-[(4-bromophenyl)sulfonyl]-N-(4-methylphenyl)hydrazinecarboxamide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2-[(4-bromophenyl)sulfonyl]-N-(4-methylphenyl)hydrazinecarboxamide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C14H14BrN3O3S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