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2-[(3,4-dimethylphenyl)carbonyl]-N-(4-methoxyphenyl)hydrazinecarboxamide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2-[(3,4-dimethylphenyl)carbonyl]-N-(4-methoxyphenyl)hydrazinecarboxamide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