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5-(diethylcarbamoyl)-2-{[(4,6-dimethylpyrimidin-2-yl)carbamothioyl]amino}-4-methylthiophene-3-carboxylate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5-(diethylcarbamoyl)-2-{[(4,6-dimethylpyrimidin-2-yl)carbamothioyl]amino}-4-methylthiophene-3-carboxylate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