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5-(diethylcarbamoyl)-4-methyl-2-{[(4-sulfamoylbenzyl)carbamothioyl]amino}thiophene-3-carboxylate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5-(diethylcarbamoyl)-4-methyl-2-{[(4-sulfamoylbenzyl)carbamothioyl]amino}thiophene-3-carboxylate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