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STK459130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N'-[(Z)-{5-[(4-cyanophenoxy)methyl]furan-2-yl}methylidene]-2,4,6-trimethylbenzenesulfonohydrazide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N'-[(Z)-{5-[(4-cyanophenoxy)methyl]furan-2-yl}methylidene]-2,4,6-trimethylbenzenesulfonohydrazide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STK459130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