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5-carbamoyl-4-methyl-2-[({4-[3-(trifluoromethyl)phenyl]piperazin-1-yl}acetyl)amino]thiophene-3-carboxylate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5-carbamoyl-4-methyl-2-[({4-[3-(trifluoromethyl)phenyl]piperazin-1-yl}acetyl)amino]thiophene-3-carboxylate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C22H25F3N4O4S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