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2-{[(3,4,5-triethoxyphenyl)carbonyl]amino}thiophene-3-carboxamide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2-{[(3,4,5-triethoxyphenyl)carbonyl]amino}thiophene-3-carboxamide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