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1-{4-[4-(5,6,7,8-tetrahydro-4H-cyclohepta[b]thiophen-2-ylcarbonyl)piperazin-1-yl]phenyl}ethanone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1-{4-[4-(5,6,7,8-tetrahydro-4H-cyclohepta[b]thiophen-2-ylcarbonyl)piperazin-1-yl]phenyl}ethanone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