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5-(diethylcarbamoyl)-4-methyl-2-[(pyrazin-2-ylcarbonyl)amino]thiophene-3-carboxylate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5-(diethylcarbamoyl)-4-methyl-2-[(pyrazin-2-ylcarbonyl)amino]thiophene-3-carboxylate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