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N-[1-(4-methoxyphenyl)ethyl]-7,8-dimethyl-2-(pyridin-4-yl)quinoline-4-carboxamide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N-[1-(4-methoxyphenyl)ethyl]-7,8-dimethyl-2-(pyridin-4-yl)quinoline-4-carboxamide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