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8-methoxy-3-{[4-(pyrimidin-2-yl)piperazin-1-yl]carbonyl}-2H-chromen-2-one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8-methoxy-3-{[4-(pyrimidin-2-yl)piperazin-1-yl]carbonyl}-2H-chromen-2-one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