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N-[3,5-dimethyl-1-(2-methylbenzyl)-1H-pyrazol-4-yl]-9H-xanthene-9-carboxamide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N-[3,5-dimethyl-1-(2-methylbenzyl)-1H-pyrazol-4-yl]-9H-xanthene-9-carboxamide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