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N'-{(Z)-[1-benzyl-3-(3,4-dimethoxyphenyl)-1H-pyrazol-4-yl]methylidene}-2,4-dimethoxybenzenesulfonohydrazide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N'-{(Z)-[1-benzyl-3-(3,4-dimethoxyphenyl)-1H-pyrazol-4-yl]methylidene}-2,4-dimethoxybenzenesulfonohydrazide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