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STK466681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1-{3-[4-chloro-5-methyl-3-(trifluoromethyl)-1H-pyrazol-1-yl]propyl}-3-(4-ethoxyphenyl)urea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1-{3-[4-chloro-5-methyl-3-(trifluoromethyl)-1H-pyrazol-1-yl]propyl}-3-(4-ethoxyphenyl)urea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STK466681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