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(2E)-2-cyano-N-(1,5-dimethyl-3-oxo-2-phenyl-2,3-dihydro-1H-pyrazol-4-yl)-3-[3-(4-methylphenyl)-1H-pyrazol-4-yl]prop-2-enamide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(2E)-2-cyano-N-(1,5-dimethyl-3-oxo-2-phenyl-2,3-dihydro-1H-pyrazol-4-yl)-3-[3-(4-methylphenyl)-1H-pyrazol-4-yl]prop-2-enamide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