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N'-[(2Z)-4-methylpentan-2-ylidene]-4-(2-methylpropyl)benzenesulfonohydrazide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N'-[(2Z)-4-methylpentan-2-ylidene]-4-(2-methylpropyl)benzenesulfonohydrazide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