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tetrahydrofuran-2-yl(4-{[3-(trifluoromethyl)phenyl]carbonyl}piperazin-1-yl)methanone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tetrahydrofuran-2-yl(4-{[3-(trifluoromethyl)phenyl]carbonyl}piperazin-1-yl)methanone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STK470255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