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5-({3-[(furan-2-ylmethyl)carbamoyl]-4,5,6,7-tetrahydro-1-benzothiophen-2-yl}amino)-5-oxopentanoic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5-({3-[(furan-2-ylmethyl)carbamoyl]-4,5,6,7-tetrahydro-1-benzothiophen-2-yl}amino)-5-oxopentanoic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