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1-(4-tert-butylbenzyl)-4-[(4-methoxyphenyl)sulfonyl]piperazine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1-(4-tert-butylbenzyl)-4-[(4-methoxyphenyl)sulfonyl]piperazine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