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N-(6-tert-butyl-3-cyano-4,5,6,7-tetrahydro-1-benzothiophen-2-yl)-2-({5-[1-(2,3-dimethylphenoxy)ethyl]-4-ethyl-4H-1,2,4-triazol-3-yl}sulfanyl)acetamide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N-(6-tert-butyl-3-cyano-4,5,6,7-tetrahydro-1-benzothiophen-2-yl)-2-({5-[1-(2,3-dimethylphenoxy)ethyl]-4-ethyl-4H-1,2,4-triazol-3-yl}sulfanyl)acetamide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C29H37N5O2S2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