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(2Z)-3-{2-[(2-chloro-6-fluorobenzyl)oxy]-3-methoxyphenyl}-2-cyano-N-(1-phenylethyl)prop-2-enamide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(2Z)-3-{2-[(2-chloro-6-fluorobenzyl)oxy]-3-methoxyphenyl}-2-cyano-N-(1-phenylethyl)prop-2-enamide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C26H22ClFN2O3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464.92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