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7-[(2,6-dimethylmorpholin-4-yl)methyl]-5H-[1,3]thiazolo[3,2-a]pyrimidin-5-one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7-[(2,6-dimethylmorpholin-4-yl)methyl]-5H-[1,3]thiazolo[3,2-a]pyrimidin-5-one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