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STK482256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2-(4-ethoxyphenyl)-1-[4-(prop-2-en-1-yl)piperazin-1-yl]ethanone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2-(4-ethoxyphenyl)-1-[4-(prop-2-en-1-yl)piperazin-1-yl]ethanone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STK482256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