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5-benzyl-2-[({2-[(4-chlorophenyl)carbamothioyl]hydrazinyl}carbonothioyl)amino]thiophene-3-carboxylate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5-benzyl-2-[({2-[(4-chlorophenyl)carbamothioyl]hydrazinyl}carbonothioyl)amino]thiophene-3-carboxylate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C21H19ClN4O2S3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