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STK486015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1-(2-fluorophenyl)-3-[7-(piperidin-1-yl)-2,1,3-benzoxadiazol-4-yl]urea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1-(2-fluorophenyl)-3-[7-(piperidin-1-yl)-2,1,3-benzoxadiazol-4-yl]urea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STK486015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