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3-(2-chlorophenyl)-N-[1-(3-methoxyphenyl)ethyl]-5-methyl-1,2-oxazole-4-carboxamide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3-(2-chlorophenyl)-N-[1-(3-methoxyphenyl)ethyl]-5-methyl-1,2-oxazole-4-carboxamide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