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1-[1-(3,4-dichlorobenzyl)-1H-pyrazol-3-yl]-3-(3,4-dimethylphenyl)thiourea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1-[1-(3,4-dichlorobenzyl)-1H-pyrazol-3-yl]-3-(3,4-dimethylphenyl)thiourea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C19H18Cl2N4S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