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2-{[(2-methylphenyl)carbonyl]amino}-4,5,6,7,8,9-hexahydrocycloocta[b]thiophene-3-carboxamide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2-{[(2-methylphenyl)carbonyl]amino}-4,5,6,7,8,9-hexahydrocycloocta[b]thiophene-3-carboxamide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