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2-({[1-(2-fluorobenzyl)-3,5-dimethyl-1H-pyrazol-4-yl]carbamoyl}amino)benzoate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2-({[1-(2-fluorobenzyl)-3,5-dimethyl-1H-pyrazol-4-yl]carbamoyl}amino)benzoate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