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1-(3-chloro-4-fluorophenyl)-3-[3,5-dimethyl-1-(4-methylbenzyl)-1H-pyrazol-4-yl]urea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1-(3-chloro-4-fluorophenyl)-3-[3,5-dimethyl-1-(4-methylbenzyl)-1H-pyrazol-4-yl]urea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C20H20ClFN4O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