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1-(3,4-dimethoxyphenyl)-3-[3,5-dimethyl-1-(4-methylbenzyl)-1H-pyrazol-4-yl]urea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1-(3,4-dimethoxyphenyl)-3-[3,5-dimethyl-1-(4-methylbenzyl)-1H-pyrazol-4-yl]urea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