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2-({[3,5-dimethyl-1-(4-methylbenzyl)-1H-pyrazol-4-yl]carbamoyl}amino)-5-methylthiophene-3-carboxylate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2-({[3,5-dimethyl-1-(4-methylbenzyl)-1H-pyrazol-4-yl]carbamoyl}amino)-5-methylthiophene-3-carboxylate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