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STK488264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1-(2-chlorophenyl)-3-(1-methyl-1H-pyrazol-3-yl)thiourea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1-(2-chlorophenyl)-3-(1-methyl-1H-pyrazol-3-yl)thiourea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C11H11ClN4S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STK488264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