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1-butan-2-yl-3-[1-(3,4-dimethylphenyl)ethyl]urea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1-butan-2-yl-3-[1-(3,4-dimethylphenyl)ethyl]urea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