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4,5-dimethyl-2-{[(4-methylphenyl)sulfonyl]amino}thiophene-3-carboxamide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4,5-dimethyl-2-{[(4-methylphenyl)sulfonyl]amino}thiophene-3-carboxamide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