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2-{[(2E)-3-(4-chlorophenyl)prop-2-enoyl]amino}-4-ethyl-5-methylthiophene-3-carboxylate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2-{[(2E)-3-(4-chlorophenyl)prop-2-enoyl]amino}-4-ethyl-5-methylthiophene-3-carboxylate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