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4-{[(4-bromo-2-chlorophenyl)carbamothioyl]amino}-N-(3,4-dichlorophenyl)benzenesulfonamide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4-{[(4-bromo-2-chlorophenyl)carbamothioyl]amino}-N-(3,4-dichlorophenyl)benzenesulfonamide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C19H13BrCl3N3O2S2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565.73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