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1-(azepan-1-yl)-2-{4-[3-(4-methoxyphenyl)-1,2,4-oxadiazol-5-yl]phenoxy}ethanone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1-(azepan-1-yl)-2-{4-[3-(4-methoxyphenyl)-1,2,4-oxadiazol-5-yl]phenoxy}ethanone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